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26" w:rsidRDefault="00117C26" w:rsidP="00117C26">
      <w:pPr>
        <w:pStyle w:val="ConsPlusNormal"/>
        <w:jc w:val="right"/>
        <w:outlineLvl w:val="0"/>
      </w:pPr>
      <w:r>
        <w:t>Приложение 3</w:t>
      </w:r>
    </w:p>
    <w:p w:rsidR="00117C26" w:rsidRDefault="00117C26" w:rsidP="00117C26">
      <w:pPr>
        <w:pStyle w:val="ConsPlusNormal"/>
        <w:jc w:val="right"/>
      </w:pPr>
      <w:r>
        <w:t>к Закону Забайкальского края</w:t>
      </w:r>
    </w:p>
    <w:p w:rsidR="00117C26" w:rsidRDefault="00117C26" w:rsidP="00117C26">
      <w:pPr>
        <w:pStyle w:val="ConsPlusNormal"/>
        <w:jc w:val="right"/>
      </w:pPr>
      <w:r>
        <w:t>"О бюджете Забайкальского края на 2024 год</w:t>
      </w:r>
    </w:p>
    <w:p w:rsidR="00117C26" w:rsidRDefault="00117C26" w:rsidP="00117C26">
      <w:pPr>
        <w:pStyle w:val="ConsPlusNormal"/>
        <w:jc w:val="right"/>
      </w:pPr>
      <w:r>
        <w:t>и плановый период 2025 и 2026 годов"</w:t>
      </w:r>
    </w:p>
    <w:p w:rsidR="00117C26" w:rsidRDefault="00117C26" w:rsidP="00117C26">
      <w:pPr>
        <w:pStyle w:val="ConsPlusNormal"/>
        <w:jc w:val="both"/>
      </w:pPr>
    </w:p>
    <w:p w:rsidR="00117C26" w:rsidRDefault="00117C26" w:rsidP="00117C26">
      <w:pPr>
        <w:pStyle w:val="ConsPlusTitle"/>
        <w:jc w:val="center"/>
      </w:pPr>
      <w:bookmarkStart w:id="0" w:name="P808"/>
      <w:bookmarkEnd w:id="0"/>
      <w:r>
        <w:t>НОРМАТИВЫ РАСПРЕДЕЛЕНИЯ ДОХОДОВ МЕЖДУ БЮДЖЕТОМ КРАЯ,</w:t>
      </w:r>
    </w:p>
    <w:p w:rsidR="00117C26" w:rsidRDefault="00117C26" w:rsidP="00117C26">
      <w:pPr>
        <w:pStyle w:val="ConsPlusTitle"/>
        <w:jc w:val="center"/>
      </w:pPr>
      <w:r>
        <w:t>БЮДЖЕТОМ ТЕРРИТОРИАЛЬНОГО ФОНДА ОБЯЗАТЕЛЬНОГО МЕДИЦИНСКОГО</w:t>
      </w:r>
    </w:p>
    <w:p w:rsidR="00117C26" w:rsidRDefault="00117C26" w:rsidP="00117C26">
      <w:pPr>
        <w:pStyle w:val="ConsPlusTitle"/>
        <w:jc w:val="center"/>
      </w:pPr>
      <w:r>
        <w:t xml:space="preserve">СТРАХОВАНИЯ ЗАБАЙКАЛЬСКОГО КРАЯ, БЮДЖЕТАМИ </w:t>
      </w:r>
      <w:proofErr w:type="gramStart"/>
      <w:r>
        <w:t>МУНИЦИПАЛЬНЫХ</w:t>
      </w:r>
      <w:proofErr w:type="gramEnd"/>
    </w:p>
    <w:p w:rsidR="00117C26" w:rsidRDefault="00117C26" w:rsidP="00117C26">
      <w:pPr>
        <w:pStyle w:val="ConsPlusTitle"/>
        <w:jc w:val="center"/>
      </w:pPr>
      <w:r>
        <w:t>ОБРАЗОВАНИЙ ЗАБАЙКАЛЬСКОГО КРАЯ НА 2024 ГОД И ПЛАНОВЫЙ</w:t>
      </w:r>
    </w:p>
    <w:p w:rsidR="00117C26" w:rsidRDefault="00117C26" w:rsidP="00117C26">
      <w:pPr>
        <w:pStyle w:val="ConsPlusTitle"/>
        <w:jc w:val="center"/>
      </w:pPr>
      <w:r>
        <w:t>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117C26" w:rsidRDefault="00117C26" w:rsidP="00117C26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26"/>
        <w:gridCol w:w="1227"/>
        <w:gridCol w:w="2061"/>
        <w:gridCol w:w="2061"/>
        <w:gridCol w:w="1378"/>
        <w:gridCol w:w="1622"/>
        <w:gridCol w:w="1461"/>
        <w:gridCol w:w="2694"/>
      </w:tblGrid>
      <w:tr w:rsidR="00117C26" w:rsidTr="00056351">
        <w:tc>
          <w:tcPr>
            <w:tcW w:w="4706" w:type="dxa"/>
            <w:vMerge w:val="restart"/>
            <w:vAlign w:val="center"/>
          </w:tcPr>
          <w:p w:rsidR="00117C26" w:rsidRDefault="00117C26" w:rsidP="00056351">
            <w:pPr>
              <w:pStyle w:val="ConsPlusNormal"/>
              <w:jc w:val="center"/>
            </w:pPr>
            <w:r>
              <w:t>Наименование дохода</w:t>
            </w:r>
          </w:p>
        </w:tc>
        <w:tc>
          <w:tcPr>
            <w:tcW w:w="13775" w:type="dxa"/>
            <w:gridSpan w:val="7"/>
            <w:vAlign w:val="center"/>
          </w:tcPr>
          <w:p w:rsidR="00117C26" w:rsidRDefault="00117C26" w:rsidP="00056351">
            <w:pPr>
              <w:pStyle w:val="ConsPlusNormal"/>
              <w:jc w:val="center"/>
            </w:pPr>
            <w:r>
              <w:t>Нормативы распределения доходов между бюджетом края, бюджетом территориального фонда обязательного медицинского страхования Забайкальского края, бюджетами муниципальных образований Забайкальского края (в процентах)</w:t>
            </w:r>
          </w:p>
        </w:tc>
      </w:tr>
      <w:tr w:rsidR="00117C26" w:rsidTr="00056351">
        <w:tc>
          <w:tcPr>
            <w:tcW w:w="0" w:type="auto"/>
            <w:vMerge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74" w:type="dxa"/>
            <w:vAlign w:val="center"/>
          </w:tcPr>
          <w:p w:rsidR="00117C26" w:rsidRDefault="00117C26" w:rsidP="00056351">
            <w:pPr>
              <w:pStyle w:val="ConsPlusNormal"/>
              <w:jc w:val="center"/>
            </w:pPr>
            <w:r>
              <w:t>бюджет края</w:t>
            </w:r>
          </w:p>
        </w:tc>
        <w:tc>
          <w:tcPr>
            <w:tcW w:w="1984" w:type="dxa"/>
            <w:vAlign w:val="center"/>
          </w:tcPr>
          <w:p w:rsidR="00117C26" w:rsidRDefault="00117C26" w:rsidP="00056351">
            <w:pPr>
              <w:pStyle w:val="ConsPlusNormal"/>
              <w:jc w:val="center"/>
            </w:pPr>
            <w:r>
              <w:t>бюджеты муниципальных районов</w:t>
            </w:r>
          </w:p>
        </w:tc>
        <w:tc>
          <w:tcPr>
            <w:tcW w:w="2041" w:type="dxa"/>
            <w:vAlign w:val="center"/>
          </w:tcPr>
          <w:p w:rsidR="00117C26" w:rsidRDefault="00117C26" w:rsidP="00056351">
            <w:pPr>
              <w:pStyle w:val="ConsPlusNormal"/>
              <w:jc w:val="center"/>
            </w:pPr>
            <w:r>
              <w:t>бюджеты муниципальных округов</w:t>
            </w:r>
          </w:p>
        </w:tc>
        <w:tc>
          <w:tcPr>
            <w:tcW w:w="1417" w:type="dxa"/>
            <w:vAlign w:val="center"/>
          </w:tcPr>
          <w:p w:rsidR="00117C26" w:rsidRDefault="00117C26" w:rsidP="00056351">
            <w:pPr>
              <w:pStyle w:val="ConsPlusNormal"/>
              <w:jc w:val="center"/>
            </w:pPr>
            <w:r>
              <w:t>бюджеты городских округов</w:t>
            </w:r>
          </w:p>
        </w:tc>
        <w:tc>
          <w:tcPr>
            <w:tcW w:w="1984" w:type="dxa"/>
            <w:vAlign w:val="center"/>
          </w:tcPr>
          <w:p w:rsidR="00117C26" w:rsidRDefault="00117C26" w:rsidP="00056351">
            <w:pPr>
              <w:pStyle w:val="ConsPlusNormal"/>
              <w:jc w:val="center"/>
            </w:pPr>
            <w:r>
              <w:t>бюджеты городских поселений</w:t>
            </w:r>
          </w:p>
        </w:tc>
        <w:tc>
          <w:tcPr>
            <w:tcW w:w="1587" w:type="dxa"/>
            <w:vAlign w:val="center"/>
          </w:tcPr>
          <w:p w:rsidR="00117C26" w:rsidRDefault="00117C26" w:rsidP="00056351">
            <w:pPr>
              <w:pStyle w:val="ConsPlusNormal"/>
              <w:jc w:val="center"/>
            </w:pPr>
            <w:r>
              <w:t>бюджеты сельских поселений</w:t>
            </w:r>
          </w:p>
        </w:tc>
        <w:tc>
          <w:tcPr>
            <w:tcW w:w="3288" w:type="dxa"/>
            <w:vAlign w:val="center"/>
          </w:tcPr>
          <w:p w:rsidR="00117C26" w:rsidRDefault="00117C26" w:rsidP="00056351">
            <w:pPr>
              <w:pStyle w:val="ConsPlusNormal"/>
              <w:jc w:val="center"/>
            </w:pPr>
            <w:r>
              <w:t>бюджет территориального фонда обязательного медицинского страхования Забайкальского края</w:t>
            </w: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8</w:t>
            </w: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 от федеральных налогов и сборов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proofErr w:type="gramStart"/>
            <w:r>
              <w:t xml:space="preserve">Доходы от уплаты акцизов на алкогольную продукцию с </w:t>
            </w:r>
            <w:r>
              <w:lastRenderedPageBreak/>
              <w:t>объемной долей этилового спирта свыше 9 процентов (за исключением пива, вин (кроме крепленого (ликерного) вина), вин наливом, плодовой алкогольной продукции, игристых вин, включая российское шампанское, а также за исключением виноградосодержащих напитков, плодовых алкогольных напитков, изготавливаемых без добавления ректификованного этилового спирта, произведенного из пищевого сырья, и (или) без добавления спиртованных виноградного или иного</w:t>
            </w:r>
            <w:proofErr w:type="gramEnd"/>
            <w:r>
              <w:t xml:space="preserve"> </w:t>
            </w:r>
            <w:proofErr w:type="gramStart"/>
            <w:r>
              <w:t>плодового сусла, и (или) без добавления дистиллятов, и (или) без добавления крепленого (ликерного) вина), подлежащие распределению в бюджеты субъектов Российской Федерации</w:t>
            </w:r>
            <w:proofErr w:type="gramEnd"/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proofErr w:type="gramStart"/>
            <w:r>
              <w:lastRenderedPageBreak/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мототранспортных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t xml:space="preserve"> или пришедших в негодность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 </w:t>
            </w:r>
            <w:hyperlink w:anchor="P232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</w:t>
            </w:r>
            <w:r>
              <w:lastRenderedPageBreak/>
              <w:t xml:space="preserve">деятельности, не подлежащих </w:t>
            </w:r>
            <w:proofErr w:type="gramStart"/>
            <w:r>
              <w:t>федеральному</w:t>
            </w:r>
            <w:proofErr w:type="gramEnd"/>
            <w:r>
              <w:t xml:space="preserve"> государственному экологическому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 xml:space="preserve"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 </w:t>
            </w:r>
            <w:hyperlink w:anchor="P232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Государственная пошлина за выдачу документов об аккредитации организаций, осуществляющих классификацию гостиниц, классификацию горнолыжных трасс, классификацию пляжей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Доходы от погашения задолженности и </w:t>
            </w:r>
            <w:r>
              <w:lastRenderedPageBreak/>
              <w:t>перерасчетов по отмененным налогам, сборам и иным обязательным платежам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Налог на прибыль организаций, зачислявшийся до 1 января 2005 года в местные бюджеты, мобилизуемый на территориях городских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городских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Платежи за добычу подземных вод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Налог с владельцев транспортных средств и налог на приобретение автотранспортных средств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Налог на пользователей автомобильных дорог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Налог с имущества, переходящего в порядке наследования или дарения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Земельный налог (по обязательствам, возникшим до 1 января 2006 года), мобилизуемый на </w:t>
            </w:r>
            <w:r>
              <w:lastRenderedPageBreak/>
              <w:t>территориях городских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Земельный налог (по обязательствам, возникшим до 1 января 2006 года), мобилизуемый на территориях муниципальных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Земельный налог (по обязательствам, возникшим до 1 января 2006 года), мобилизуемый на территориях городских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Налог с продаж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Прочие налоги и сборы субъектов Российской Федерации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Сборы за выдачу органами государственной власти субъектов Российской Федерации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Сборы за выдачу лицензий на пользование недрами по участкам недр, содержащим месторождения общераспространенных полезных ископаемых, или участкам недр местного значения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Налог на рекламу, мобилизуемый на территориях городских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Налог на рекламу, мобилизуемый на территориях муниципальных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Налог на рекламу,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Курортный сбор, мобилизуемый на территориях городских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Курортный сбор, </w:t>
            </w:r>
            <w:r>
              <w:lastRenderedPageBreak/>
              <w:t>мобилизуемый на территориях муниципальных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Курортный сбор,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Прочие местные налоги и </w:t>
            </w:r>
            <w:r>
              <w:lastRenderedPageBreak/>
              <w:t>сборы, мобилизуемые на территориях городских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Прочие местные налоги и сборы, мобилизуемые на территориях муниципальных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Налог, взимаемый в виде стоимости патента в связи с применением упрощенной системы налогообложения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Платежи за добычу других полезных ископаемых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Отчисления на </w:t>
            </w:r>
            <w:r>
              <w:lastRenderedPageBreak/>
              <w:t>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Налог на покупку иностранных денежных знаков и платежных документов, выраженных в иностранной валюте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Доходы от размещения </w:t>
            </w:r>
            <w:r>
              <w:lastRenderedPageBreak/>
              <w:t>временно свободных средств бюджетов городских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Доходы от размещения временно свободных средств бюджетов муниципальных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 от сдачи в аренду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Прочие поступления от использования имущества, находящегося в оперативном управлении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 от платежей при пользовании природными ресурсами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 в виде платы, полученной по результатам конкурса на право заключения договора пользования рыболовным участком, состоящим из акватории водного объекта, находящегося в собственности субъекта Российской Федерации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Доходы, полученные от продажи на аукционе права на заключение договора о закреплении долей квот добычи (вылова) водных биологических ресурсов и (или) договора пользования </w:t>
            </w:r>
            <w:r>
              <w:lastRenderedPageBreak/>
              <w:t>водными биологическими ресурсами, находящимися в собственности субъектов Российской Федерации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Доходы от оказания платных услуг (работ) и компенсации затрат государства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округов, казенными учреждениями городских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муниципальных округов, казенными учреждениями муниципальных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Доходы от оказания информационных услуг органами местного самоуправления </w:t>
            </w:r>
            <w:r>
              <w:lastRenderedPageBreak/>
              <w:t>муниципальных районов, казенными учреждениями муниципальных районов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 от оказания информационных услуг органами местного самоуправления городских поселений, казенными учреждениями городских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городских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Плата за оказание услуг по присоединению объектов </w:t>
            </w:r>
            <w:r>
              <w:lastRenderedPageBreak/>
              <w:t>дорожного сервиса к автомобильным дорогам общего пользования местного значения, зачисляемая в бюджеты городских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Прочие доходы бюджетов территориальных фондов обязательного медицинского страхования от оказания платных услуг (работ)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Доходы, поступающие в порядке возмещения расходов, понесенных в связи с эксплуатацией государственного имущества, закрепленного на праве оперативного управления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Прочие доходы от компенсации затрат бюджетов городских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Прочие доходы от компенсации затрат </w:t>
            </w:r>
            <w:r>
              <w:lastRenderedPageBreak/>
              <w:t>бюджетов муниципальных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Прочие доходы от компенсации затрат бюджетов муниципальных районов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Прочие доходы от компенсации затрат бюджетов городских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 от продажи материальных и нематериальных активов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Доходы от реализации имущества, находящегося в </w:t>
            </w:r>
            <w:r>
              <w:lastRenderedPageBreak/>
              <w:t>оперативном управлении территориальных фондов обязательного медицинского страхования (в части реализации основных средств по указанному имуществу)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Доходы от реализации имущества, находящегося в оперативном управлении территориальных фондов обязательного медицинского страхования (в части реализации материальных запасов по указанному имуществу)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Средства от распоряжения и реализации выморочного имущества, обращенного в собственность субъектов Российской Федерации (в части реализации основных средств по указанному имуществу)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Средства от распоряжения и реализации выморочного имущества, обращенного в </w:t>
            </w:r>
            <w:r>
              <w:lastRenderedPageBreak/>
              <w:t>собственность субъектов Российской Федерации (в части реализации материальных запасов по указанному имуществу)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Доходы от продажи нематериальных активов, находящихся в государственной собственности, закрепленных за территориальными фондами обязательного медицинского страхования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 от административных платежей и сборов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Платежи, взимаемые органами местного самоуправления </w:t>
            </w:r>
            <w:r>
              <w:lastRenderedPageBreak/>
              <w:t>(организациями) муниципальных округов за выполнение определенных функций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 от штрафов, санкций, возмещений ущерба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proofErr w:type="gramStart"/>
            <w: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</w:t>
            </w:r>
            <w:r>
              <w:lastRenderedPageBreak/>
              <w:t>предусмотренных государственным контрактом, заключенным 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proofErr w:type="gramStart"/>
            <w: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</w:t>
            </w:r>
            <w:r>
              <w:lastRenderedPageBreak/>
              <w:t>городского поселения</w:t>
            </w:r>
            <w:proofErr w:type="gramEnd"/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proofErr w:type="gramStart"/>
            <w:r>
              <w:lastRenderedPageBreak/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Федерации, казенным учреждением субъекта Российской Федерации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Иные штрафы, неустойки, пени, уплаченные в </w:t>
            </w:r>
            <w:r>
              <w:lastRenderedPageBreak/>
              <w:t>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</w:t>
            </w:r>
            <w:r>
              <w:lastRenderedPageBreak/>
              <w:t>территориальным фондом обязательного медицинского страхования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Иные штрафы, неустойки, </w:t>
            </w:r>
            <w:r>
              <w:lastRenderedPageBreak/>
              <w:t>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имуществу, находящемуся в собственности субъекта Российской Федерации (за исключением имущества, закрепленного за бюджетными (автономными) учреждениями, унитарными предприятиями субъекта Российской Федерации)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Возмещение ущерба при возникновении страховых случаев, когда выгодоприобретателями выступают получатели средств бюджета городского </w:t>
            </w:r>
            <w:r>
              <w:lastRenderedPageBreak/>
              <w:t>округа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Возмещение ущерба при возникновении страховых случаев, когда </w:t>
            </w:r>
            <w:r>
              <w:lastRenderedPageBreak/>
              <w:t>выгодоприобретателями выступают получатели средств бюджета муниципального округа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Прочее возмещение ущерба, причиненного </w:t>
            </w:r>
            <w:r>
              <w:lastRenderedPageBreak/>
              <w:t>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</w:t>
            </w:r>
            <w:r>
              <w:lastRenderedPageBreak/>
              <w:t>предприятиями)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территориальным фондом обязательного медицинского страхования государственного контракта, а также иные денежные средства, подлежащие зачислению в бюджет территориального фонда обязательного медицинского страхования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городского округа (муниципальным казенным </w:t>
            </w:r>
            <w:r>
              <w:lastRenderedPageBreak/>
              <w:t>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</w:t>
            </w:r>
            <w:r>
              <w:lastRenderedPageBreak/>
              <w:t>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</w:t>
            </w:r>
            <w:r>
              <w:lastRenderedPageBreak/>
              <w:t>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</w:t>
            </w:r>
            <w:r>
              <w:lastRenderedPageBreak/>
              <w:t>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</w:t>
            </w:r>
            <w:r>
              <w:lastRenderedPageBreak/>
              <w:t>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t xml:space="preserve"> фонда)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proofErr w:type="gramStart"/>
            <w:r>
              <w:lastRenderedPageBreak/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proofErr w:type="gramStart"/>
            <w:r>
              <w:t xml:space="preserve">Платежи в целях возмещения убытков, причиненных уклонением от заключения с муниципальным органом сельского поселения </w:t>
            </w:r>
            <w:r>
              <w:lastRenderedPageBreak/>
              <w:t>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proofErr w:type="gramStart"/>
            <w:r>
              <w:lastRenderedPageBreak/>
              <w:t xml:space="preserve"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</w:t>
            </w:r>
            <w:r>
              <w:lastRenderedPageBreak/>
              <w:t>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государственного контракта, заключенного с территориальным фондом обязательного медицинского страхования,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</w:t>
            </w:r>
            <w:r>
              <w:lastRenderedPageBreak/>
              <w:t>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</w:t>
            </w:r>
            <w:r>
              <w:lastRenderedPageBreak/>
              <w:t>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</w:t>
            </w:r>
            <w:r>
              <w:lastRenderedPageBreak/>
              <w:t>округа,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Платежи в целях возмещения </w:t>
            </w:r>
            <w:r>
              <w:lastRenderedPageBreak/>
              <w:t>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</w:t>
            </w:r>
            <w:r>
              <w:lastRenderedPageBreak/>
              <w:t>округов)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территориальных фондов обязательного медицинского страхования)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округов)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Прочее возмещение ущерба, причиненного государственному имуществу, находящемуся во владении и пользовании территориального фонда обязательного медицинского страхования, зачисляемое в бюджет территориального фонда обязательного медицинского страхования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Платежи по искам, предъявленным территориальным фондом обязательного медицинского страхования, к лицам, ответственным за причинение вреда здоровью застрахованного лица, в целях возмещения расходов на оказание медицинской помощи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 от прочих неналоговых доходов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Невыясненные поступления, зачисляемые в бюджеты городских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Невыясненные поступления, зачисляемые в бюджеты муниципальных районов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Невыясненные поступления, зачисляемые в бюджеты сельских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Невыясненные поступления, зачисляемые в бюджеты городских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Невыясненные поступления, зачисляемые в бюджеты территориальных фондов обязательного медицинского страхования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 года)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муниципальных округов (по обязательствам, </w:t>
            </w:r>
            <w:r>
              <w:lastRenderedPageBreak/>
              <w:t>возникшим до 1 января 2008 года)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Возмещение потерь сельскохозяйственного производства, связанных с изъятием </w:t>
            </w:r>
            <w:r>
              <w:lastRenderedPageBreak/>
              <w:t>сельскохозяйственных угодий, расположенных на территориях городских поселений (по обязательствам, возникшим до 1 января 2008 года)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Прочие неналоговые доходы бюджетов городских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Прочие неналоговые доходы бюджетов муниципальных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Прочие неналоговые доходы бюджетов муниципальных районов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Прочие неналоговые доходы бюджетов сельских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Прочие неналоговые доходы бюджетов городских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Прочие неналоговые поступления в территориальные фонды обязательного медицинского </w:t>
            </w:r>
            <w:r>
              <w:lastRenderedPageBreak/>
              <w:t>страхования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Средства самообложения граждан, зачисляемые в бюджеты городских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Средства самообложения граждан, зачисляемые в бюджеты сельских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 xml:space="preserve">Средства самообложения граждан, зачисляемые в бюджеты городских </w:t>
            </w:r>
            <w:r>
              <w:lastRenderedPageBreak/>
              <w:t>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Инициативные платежи, зачисляемые в бюджеты городских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Инициативные платежи, зачисляемые в бюджеты муниципальных округов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Инициативные платежи, зачисляемые в бюджеты муниципальных районов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Инициативные платежи, зачисляемые в бюджеты городских поселений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 от безвозмездных поступлений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  <w:tr w:rsidR="00117C26" w:rsidTr="00056351">
        <w:tc>
          <w:tcPr>
            <w:tcW w:w="4706" w:type="dxa"/>
          </w:tcPr>
          <w:p w:rsidR="00117C26" w:rsidRDefault="00117C26" w:rsidP="00056351">
            <w:pPr>
              <w:pStyle w:val="ConsPlusNormal"/>
              <w:jc w:val="both"/>
            </w:pPr>
            <w:r>
              <w:lastRenderedPageBreak/>
              <w:t>Доходы бюджетов субъектов Российской Федерации от возврата прочих остатков субсидий, субвенций и иных межбюджетных трансфертов, имеющих целевое назначение, прошлых лет из бюджетов муниципальных образований</w:t>
            </w:r>
          </w:p>
        </w:tc>
        <w:tc>
          <w:tcPr>
            <w:tcW w:w="1474" w:type="dxa"/>
          </w:tcPr>
          <w:p w:rsidR="00117C26" w:rsidRDefault="00117C26" w:rsidP="0005635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2041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41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984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1587" w:type="dxa"/>
          </w:tcPr>
          <w:p w:rsidR="00117C26" w:rsidRDefault="00117C26" w:rsidP="00056351">
            <w:pPr>
              <w:pStyle w:val="ConsPlusNormal"/>
            </w:pPr>
          </w:p>
        </w:tc>
        <w:tc>
          <w:tcPr>
            <w:tcW w:w="3288" w:type="dxa"/>
          </w:tcPr>
          <w:p w:rsidR="00117C26" w:rsidRDefault="00117C26" w:rsidP="00056351">
            <w:pPr>
              <w:pStyle w:val="ConsPlusNormal"/>
            </w:pPr>
          </w:p>
        </w:tc>
      </w:tr>
    </w:tbl>
    <w:p w:rsidR="00117C26" w:rsidRDefault="00117C26" w:rsidP="00117C26">
      <w:pPr>
        <w:pStyle w:val="ConsPlusNormal"/>
        <w:sectPr w:rsidR="00117C26">
          <w:pgSz w:w="16900" w:h="11950" w:orient="landscape"/>
          <w:pgMar w:top="1701" w:right="397" w:bottom="850" w:left="397" w:header="0" w:footer="0" w:gutter="0"/>
          <w:cols w:space="720"/>
          <w:titlePg/>
        </w:sectPr>
      </w:pPr>
    </w:p>
    <w:p w:rsidR="00117C26" w:rsidRDefault="00117C26" w:rsidP="00117C26">
      <w:pPr>
        <w:pStyle w:val="ConsPlusNormal"/>
        <w:jc w:val="both"/>
      </w:pPr>
    </w:p>
    <w:p w:rsidR="00117C26" w:rsidRDefault="00117C26" w:rsidP="00117C26">
      <w:pPr>
        <w:pStyle w:val="ConsPlusNormal"/>
        <w:ind w:firstLine="540"/>
        <w:jc w:val="both"/>
      </w:pPr>
      <w:r>
        <w:t>--------------------------------</w:t>
      </w:r>
    </w:p>
    <w:p w:rsidR="00117C26" w:rsidRDefault="00117C26" w:rsidP="00117C26">
      <w:pPr>
        <w:pStyle w:val="ConsPlusNormal"/>
        <w:spacing w:before="280"/>
        <w:ind w:firstLine="540"/>
        <w:jc w:val="both"/>
      </w:pPr>
      <w:bookmarkStart w:id="1" w:name="P2329"/>
      <w:bookmarkEnd w:id="1"/>
      <w:r>
        <w:t>&lt;1</w:t>
      </w:r>
      <w:proofErr w:type="gramStart"/>
      <w:r>
        <w:t>&gt; П</w:t>
      </w:r>
      <w:proofErr w:type="gramEnd"/>
      <w:r>
        <w:t>ри осуществлении исполнительными органами Забайкальского края юридически значимых действий, за совершение которых взимается государственная пошлина.</w:t>
      </w:r>
    </w:p>
    <w:p w:rsidR="00117C26" w:rsidRDefault="00117C26" w:rsidP="00117C26">
      <w:pPr>
        <w:pStyle w:val="ConsPlusNormal"/>
        <w:spacing w:before="280"/>
        <w:ind w:firstLine="540"/>
        <w:jc w:val="both"/>
      </w:pPr>
      <w: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 края и местные бюджеты.</w:t>
      </w:r>
    </w:p>
    <w:p w:rsidR="00117C26" w:rsidRDefault="00117C26" w:rsidP="00117C26">
      <w:pPr>
        <w:pStyle w:val="ConsPlusNormal"/>
        <w:jc w:val="both"/>
      </w:pPr>
    </w:p>
    <w:p w:rsidR="00117C26" w:rsidRDefault="00117C26" w:rsidP="00117C26">
      <w:pPr>
        <w:pStyle w:val="ConsPlusNormal"/>
        <w:jc w:val="both"/>
      </w:pPr>
    </w:p>
    <w:p w:rsidR="00117C26" w:rsidRDefault="00117C26" w:rsidP="00117C26">
      <w:pPr>
        <w:pStyle w:val="ConsPlusNormal"/>
        <w:jc w:val="both"/>
      </w:pPr>
    </w:p>
    <w:p w:rsidR="00117C26" w:rsidRDefault="00117C26" w:rsidP="00117C26">
      <w:pPr>
        <w:pStyle w:val="ConsPlusNormal"/>
        <w:jc w:val="both"/>
      </w:pPr>
    </w:p>
    <w:p w:rsidR="00117C26" w:rsidRDefault="00117C26" w:rsidP="00117C26">
      <w:pPr>
        <w:pStyle w:val="ConsPlusNormal"/>
        <w:jc w:val="both"/>
      </w:pPr>
    </w:p>
    <w:p w:rsidR="001953BC" w:rsidRPr="00117C26" w:rsidRDefault="001953BC" w:rsidP="00117C26"/>
    <w:sectPr w:rsidR="001953BC" w:rsidRPr="00117C26" w:rsidSect="00B853CE">
      <w:pgSz w:w="16901" w:h="11950" w:orient="landscape"/>
      <w:pgMar w:top="1701" w:right="1134" w:bottom="850" w:left="1134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45D2C"/>
    <w:rsid w:val="000E55A3"/>
    <w:rsid w:val="00113320"/>
    <w:rsid w:val="00117C26"/>
    <w:rsid w:val="001953BC"/>
    <w:rsid w:val="0024787E"/>
    <w:rsid w:val="00252D79"/>
    <w:rsid w:val="00273214"/>
    <w:rsid w:val="00434A10"/>
    <w:rsid w:val="004E574D"/>
    <w:rsid w:val="006E53CE"/>
    <w:rsid w:val="007B75A6"/>
    <w:rsid w:val="00947880"/>
    <w:rsid w:val="009D1075"/>
    <w:rsid w:val="009E78DB"/>
    <w:rsid w:val="00B5651E"/>
    <w:rsid w:val="00B715D2"/>
    <w:rsid w:val="00B853CE"/>
    <w:rsid w:val="00CC4EEF"/>
    <w:rsid w:val="00D852F1"/>
    <w:rsid w:val="00D96B23"/>
    <w:rsid w:val="00DE69C8"/>
    <w:rsid w:val="00DF6CEA"/>
    <w:rsid w:val="00E11787"/>
    <w:rsid w:val="00E91483"/>
    <w:rsid w:val="00EA7D62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5169</Words>
  <Characters>29467</Characters>
  <Application>Microsoft Office Word</Application>
  <DocSecurity>0</DocSecurity>
  <Lines>245</Lines>
  <Paragraphs>69</Paragraphs>
  <ScaleCrop>false</ScaleCrop>
  <Company>Home</Company>
  <LinksUpToDate>false</LinksUpToDate>
  <CharactersWithSpaces>34567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2024-12-09T08:30:00Z</dcterms:created>
  <dcterms:modified xsi:type="dcterms:W3CDTF">2024-12-09T08:30:00Z</dcterms:modified>
</cp:coreProperties>
</file>